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20" w:rsidRPr="00830820" w:rsidRDefault="00830820" w:rsidP="00830820">
      <w:pPr>
        <w:widowControl w:val="0"/>
        <w:autoSpaceDE w:val="0"/>
        <w:autoSpaceDN w:val="0"/>
        <w:adjustRightInd w:val="0"/>
        <w:spacing w:after="100"/>
        <w:jc w:val="center"/>
        <w:rPr>
          <w:rFonts w:asciiTheme="majorHAnsi" w:hAnsiTheme="majorHAnsi" w:cs="Times"/>
          <w:b/>
          <w:color w:val="161615"/>
          <w:sz w:val="28"/>
          <w:szCs w:val="28"/>
        </w:rPr>
      </w:pPr>
      <w:bookmarkStart w:id="0" w:name="_GoBack"/>
      <w:bookmarkEnd w:id="0"/>
      <w:r w:rsidRPr="00830820">
        <w:rPr>
          <w:rFonts w:asciiTheme="majorHAnsi" w:hAnsiTheme="majorHAnsi" w:cs="Times"/>
          <w:b/>
          <w:color w:val="161615"/>
          <w:sz w:val="28"/>
          <w:szCs w:val="28"/>
        </w:rPr>
        <w:t>Pourquoi Marseille se barricade</w:t>
      </w:r>
    </w:p>
    <w:p w:rsidR="00830820" w:rsidRPr="00830820" w:rsidRDefault="00830820" w:rsidP="00830820">
      <w:pPr>
        <w:widowControl w:val="0"/>
        <w:autoSpaceDE w:val="0"/>
        <w:autoSpaceDN w:val="0"/>
        <w:adjustRightInd w:val="0"/>
        <w:spacing w:after="160"/>
        <w:jc w:val="center"/>
        <w:rPr>
          <w:rFonts w:asciiTheme="majorHAnsi" w:hAnsiTheme="majorHAnsi" w:cs="Arial"/>
          <w:color w:val="161615"/>
          <w:sz w:val="22"/>
          <w:szCs w:val="22"/>
        </w:rPr>
      </w:pPr>
      <w:r w:rsidRPr="00830820">
        <w:rPr>
          <w:rFonts w:asciiTheme="majorHAnsi" w:hAnsiTheme="majorHAnsi" w:cs="Arial"/>
          <w:color w:val="161615"/>
          <w:sz w:val="22"/>
          <w:szCs w:val="22"/>
        </w:rPr>
        <w:t xml:space="preserve">M le magazine du Monde | 09.10.2014 à 15h55 • Mis à jour le 13.10.2014 à 07h51 |Gilles </w:t>
      </w:r>
      <w:proofErr w:type="spellStart"/>
      <w:r w:rsidRPr="00830820">
        <w:rPr>
          <w:rFonts w:asciiTheme="majorHAnsi" w:hAnsiTheme="majorHAnsi" w:cs="Arial"/>
          <w:color w:val="161615"/>
          <w:sz w:val="22"/>
          <w:szCs w:val="22"/>
        </w:rPr>
        <w:t>Rof</w:t>
      </w:r>
      <w:proofErr w:type="spellEnd"/>
    </w:p>
    <w:p w:rsidR="00830820" w:rsidRPr="00830820" w:rsidRDefault="00830820" w:rsidP="0083082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61615"/>
          <w:sz w:val="22"/>
          <w:szCs w:val="22"/>
        </w:rPr>
      </w:pPr>
      <w:r w:rsidRPr="00830820">
        <w:rPr>
          <w:rFonts w:asciiTheme="majorHAnsi" w:hAnsiTheme="majorHAnsi" w:cs="Helvetica"/>
          <w:noProof/>
          <w:color w:val="161615"/>
          <w:sz w:val="22"/>
          <w:szCs w:val="22"/>
        </w:rPr>
        <w:drawing>
          <wp:inline distT="0" distB="0" distL="0" distR="0" wp14:anchorId="0892B7C5" wp14:editId="7FA0A534">
            <wp:extent cx="3039322" cy="3039322"/>
            <wp:effectExtent l="0" t="0" r="889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322" cy="303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820" w:rsidRPr="00830820" w:rsidRDefault="00830820" w:rsidP="00830820">
      <w:pPr>
        <w:widowControl w:val="0"/>
        <w:autoSpaceDE w:val="0"/>
        <w:autoSpaceDN w:val="0"/>
        <w:adjustRightInd w:val="0"/>
        <w:spacing w:after="300"/>
        <w:rPr>
          <w:rFonts w:asciiTheme="majorHAnsi" w:hAnsiTheme="majorHAnsi" w:cs="Helvetica"/>
          <w:i/>
          <w:color w:val="161615"/>
          <w:sz w:val="20"/>
          <w:szCs w:val="20"/>
        </w:rPr>
      </w:pPr>
      <w:r w:rsidRPr="00830820">
        <w:rPr>
          <w:rFonts w:asciiTheme="majorHAnsi" w:hAnsiTheme="majorHAnsi" w:cs="Helvetica"/>
          <w:i/>
          <w:color w:val="161615"/>
          <w:sz w:val="20"/>
          <w:szCs w:val="20"/>
        </w:rPr>
        <w:t xml:space="preserve">Une résidence fermée à la </w:t>
      </w:r>
      <w:proofErr w:type="spellStart"/>
      <w:r w:rsidRPr="00830820">
        <w:rPr>
          <w:rFonts w:asciiTheme="majorHAnsi" w:hAnsiTheme="majorHAnsi" w:cs="Helvetica"/>
          <w:i/>
          <w:color w:val="161615"/>
          <w:sz w:val="20"/>
          <w:szCs w:val="20"/>
        </w:rPr>
        <w:t>Viste</w:t>
      </w:r>
      <w:proofErr w:type="spellEnd"/>
      <w:r w:rsidRPr="00830820">
        <w:rPr>
          <w:rFonts w:asciiTheme="majorHAnsi" w:hAnsiTheme="majorHAnsi" w:cs="Helvetica"/>
          <w:i/>
          <w:color w:val="161615"/>
          <w:sz w:val="20"/>
          <w:szCs w:val="20"/>
        </w:rPr>
        <w:t xml:space="preserve">, quartiers nord de Marseille. | </w:t>
      </w:r>
      <w:proofErr w:type="spellStart"/>
      <w:r w:rsidRPr="00830820">
        <w:rPr>
          <w:rFonts w:asciiTheme="majorHAnsi" w:hAnsiTheme="majorHAnsi" w:cs="Helvetica"/>
          <w:i/>
          <w:color w:val="161615"/>
          <w:sz w:val="20"/>
          <w:szCs w:val="20"/>
        </w:rPr>
        <w:t>Yohanne</w:t>
      </w:r>
      <w:proofErr w:type="spellEnd"/>
      <w:r w:rsidRPr="00830820">
        <w:rPr>
          <w:rFonts w:asciiTheme="majorHAnsi" w:hAnsiTheme="majorHAnsi" w:cs="Helvetica"/>
          <w:i/>
          <w:color w:val="161615"/>
          <w:sz w:val="20"/>
          <w:szCs w:val="20"/>
        </w:rPr>
        <w:t xml:space="preserve"> </w:t>
      </w:r>
      <w:proofErr w:type="spellStart"/>
      <w:r w:rsidRPr="00830820">
        <w:rPr>
          <w:rFonts w:asciiTheme="majorHAnsi" w:hAnsiTheme="majorHAnsi" w:cs="Helvetica"/>
          <w:i/>
          <w:color w:val="161615"/>
          <w:sz w:val="20"/>
          <w:szCs w:val="20"/>
        </w:rPr>
        <w:t>Lamoulere</w:t>
      </w:r>
      <w:proofErr w:type="spellEnd"/>
      <w:r w:rsidRPr="00830820">
        <w:rPr>
          <w:rFonts w:asciiTheme="majorHAnsi" w:hAnsiTheme="majorHAnsi" w:cs="Helvetica"/>
          <w:i/>
          <w:color w:val="161615"/>
          <w:sz w:val="20"/>
          <w:szCs w:val="20"/>
        </w:rPr>
        <w:t xml:space="preserve"> / Transit / </w:t>
      </w:r>
      <w:proofErr w:type="spellStart"/>
      <w:r w:rsidRPr="00830820">
        <w:rPr>
          <w:rFonts w:asciiTheme="majorHAnsi" w:hAnsiTheme="majorHAnsi" w:cs="Helvetica"/>
          <w:i/>
          <w:color w:val="161615"/>
          <w:sz w:val="20"/>
          <w:szCs w:val="20"/>
        </w:rPr>
        <w:t>Picturetank</w:t>
      </w:r>
      <w:proofErr w:type="spellEnd"/>
    </w:p>
    <w:p w:rsidR="00830820" w:rsidRPr="00830820" w:rsidRDefault="00830820" w:rsidP="00830820">
      <w:pPr>
        <w:widowControl w:val="0"/>
        <w:autoSpaceDE w:val="0"/>
        <w:autoSpaceDN w:val="0"/>
        <w:adjustRightInd w:val="0"/>
        <w:spacing w:after="300"/>
        <w:ind w:left="-284" w:right="-290"/>
        <w:jc w:val="both"/>
        <w:rPr>
          <w:rFonts w:asciiTheme="majorHAnsi" w:hAnsiTheme="majorHAnsi" w:cs="Helvetica"/>
          <w:color w:val="161615"/>
          <w:sz w:val="22"/>
          <w:szCs w:val="22"/>
        </w:rPr>
      </w:pPr>
      <w:r w:rsidRPr="00830820">
        <w:rPr>
          <w:rFonts w:asciiTheme="majorHAnsi" w:hAnsiTheme="majorHAnsi" w:cs="Helvetica"/>
          <w:color w:val="161615"/>
          <w:sz w:val="22"/>
          <w:szCs w:val="22"/>
        </w:rPr>
        <w:t xml:space="preserve">Beauvallon, au pied du parc national des Calanques et à deux pas de la prison des </w:t>
      </w:r>
      <w:proofErr w:type="spellStart"/>
      <w:r w:rsidRPr="00830820">
        <w:rPr>
          <w:rFonts w:asciiTheme="majorHAnsi" w:hAnsiTheme="majorHAnsi" w:cs="Helvetica"/>
          <w:color w:val="161615"/>
          <w:sz w:val="22"/>
          <w:szCs w:val="22"/>
        </w:rPr>
        <w:t>Baumettes</w:t>
      </w:r>
      <w:proofErr w:type="spellEnd"/>
      <w:r w:rsidRPr="00830820">
        <w:rPr>
          <w:rFonts w:asciiTheme="majorHAnsi" w:hAnsiTheme="majorHAnsi" w:cs="Helvetica"/>
          <w:color w:val="161615"/>
          <w:sz w:val="22"/>
          <w:szCs w:val="22"/>
        </w:rPr>
        <w:t xml:space="preserve">... Ce quartier du 9e arrondissement de Marseille est l'un des rares ensembles à ne pas </w:t>
      </w:r>
      <w:hyperlink r:id="rId6" w:history="1">
        <w:r w:rsidRPr="00830820">
          <w:rPr>
            <w:rFonts w:asciiTheme="majorHAnsi" w:hAnsiTheme="majorHAnsi" w:cs="Helvetica"/>
            <w:color w:val="121922"/>
            <w:sz w:val="22"/>
            <w:szCs w:val="22"/>
          </w:rPr>
          <w:t>avoir</w:t>
        </w:r>
      </w:hyperlink>
      <w:r w:rsidRPr="00830820">
        <w:rPr>
          <w:rFonts w:asciiTheme="majorHAnsi" w:hAnsiTheme="majorHAnsi" w:cs="Helvetica"/>
          <w:color w:val="161615"/>
          <w:sz w:val="22"/>
          <w:szCs w:val="22"/>
        </w:rPr>
        <w:t xml:space="preserve"> encore dressé de murs entre </w:t>
      </w:r>
      <w:hyperlink r:id="rId7" w:history="1">
        <w:r w:rsidRPr="00830820">
          <w:rPr>
            <w:rFonts w:asciiTheme="majorHAnsi" w:hAnsiTheme="majorHAnsi" w:cs="Helvetica"/>
            <w:color w:val="121922"/>
            <w:sz w:val="22"/>
            <w:szCs w:val="22"/>
          </w:rPr>
          <w:t>ses</w:t>
        </w:r>
      </w:hyperlink>
      <w:r w:rsidRPr="00830820">
        <w:rPr>
          <w:rFonts w:asciiTheme="majorHAnsi" w:hAnsiTheme="majorHAnsi" w:cs="Helvetica"/>
          <w:color w:val="161615"/>
          <w:sz w:val="22"/>
          <w:szCs w:val="22"/>
        </w:rPr>
        <w:t xml:space="preserve"> 700 logements et le reste du monde. Grilles, clôtures, portails automatiques... Dans les quinze dernières années, les  « communautés emmurées », comme disent les Québécois, sont devenues un élément constitutif de l'</w:t>
      </w:r>
      <w:hyperlink r:id="rId8" w:history="1">
        <w:r w:rsidRPr="00830820">
          <w:rPr>
            <w:rFonts w:asciiTheme="majorHAnsi" w:hAnsiTheme="majorHAnsi" w:cs="Helvetica"/>
            <w:color w:val="121922"/>
            <w:sz w:val="22"/>
            <w:szCs w:val="22"/>
          </w:rPr>
          <w:t>habitat</w:t>
        </w:r>
      </w:hyperlink>
      <w:r w:rsidRPr="00830820">
        <w:rPr>
          <w:rFonts w:asciiTheme="majorHAnsi" w:hAnsiTheme="majorHAnsi" w:cs="Helvetica"/>
          <w:color w:val="161615"/>
          <w:sz w:val="22"/>
          <w:szCs w:val="22"/>
        </w:rPr>
        <w:t xml:space="preserve"> marseillais. Selon une étude de l'université Aix-</w:t>
      </w:r>
      <w:hyperlink r:id="rId9" w:history="1">
        <w:r w:rsidRPr="00830820">
          <w:rPr>
            <w:rFonts w:asciiTheme="majorHAnsi" w:hAnsiTheme="majorHAnsi" w:cs="Helvetica"/>
            <w:color w:val="121922"/>
            <w:sz w:val="22"/>
            <w:szCs w:val="22"/>
          </w:rPr>
          <w:t>Marseille</w:t>
        </w:r>
      </w:hyperlink>
      <w:r w:rsidRPr="00830820">
        <w:rPr>
          <w:rFonts w:asciiTheme="majorHAnsi" w:hAnsiTheme="majorHAnsi" w:cs="Helvetica"/>
          <w:color w:val="161615"/>
          <w:sz w:val="22"/>
          <w:szCs w:val="22"/>
        </w:rPr>
        <w:t xml:space="preserve">, 29 % des logements se situent désormais dans des résidences clôturées. Ce qui lamine l'image de ville « capitale du </w:t>
      </w:r>
      <w:hyperlink r:id="rId10" w:history="1">
        <w:r w:rsidRPr="00830820">
          <w:rPr>
            <w:rFonts w:asciiTheme="majorHAnsi" w:hAnsiTheme="majorHAnsi" w:cs="Helvetica"/>
            <w:color w:val="121922"/>
            <w:sz w:val="22"/>
            <w:szCs w:val="22"/>
          </w:rPr>
          <w:t>vivre</w:t>
        </w:r>
      </w:hyperlink>
      <w:r w:rsidRPr="00830820">
        <w:rPr>
          <w:rFonts w:asciiTheme="majorHAnsi" w:hAnsiTheme="majorHAnsi" w:cs="Helvetica"/>
          <w:color w:val="161615"/>
          <w:sz w:val="22"/>
          <w:szCs w:val="22"/>
        </w:rPr>
        <w:t xml:space="preserve"> ensemble » régulièrement servie par les politiques locaux. Si le phénomène touche toute la </w:t>
      </w:r>
      <w:hyperlink r:id="rId11" w:history="1">
        <w:r w:rsidRPr="00830820">
          <w:rPr>
            <w:rFonts w:asciiTheme="majorHAnsi" w:hAnsiTheme="majorHAnsi" w:cs="Helvetica"/>
            <w:color w:val="121922"/>
            <w:sz w:val="22"/>
            <w:szCs w:val="22"/>
          </w:rPr>
          <w:t>France</w:t>
        </w:r>
      </w:hyperlink>
      <w:r w:rsidRPr="00830820">
        <w:rPr>
          <w:rFonts w:asciiTheme="majorHAnsi" w:hAnsiTheme="majorHAnsi" w:cs="Helvetica"/>
          <w:color w:val="161615"/>
          <w:sz w:val="22"/>
          <w:szCs w:val="22"/>
        </w:rPr>
        <w:t xml:space="preserve">, la cité phocéenne en détient, selon les géographes du Laboratoire </w:t>
      </w:r>
      <w:hyperlink r:id="rId12" w:history="1">
        <w:r w:rsidRPr="00830820">
          <w:rPr>
            <w:rFonts w:asciiTheme="majorHAnsi" w:hAnsiTheme="majorHAnsi" w:cs="Helvetica"/>
            <w:color w:val="121922"/>
            <w:sz w:val="22"/>
            <w:szCs w:val="22"/>
          </w:rPr>
          <w:t>Population</w:t>
        </w:r>
      </w:hyperlink>
      <w:r w:rsidRPr="00830820">
        <w:rPr>
          <w:rFonts w:asciiTheme="majorHAnsi" w:hAnsiTheme="majorHAnsi" w:cs="Helvetica"/>
          <w:color w:val="161615"/>
          <w:sz w:val="22"/>
          <w:szCs w:val="22"/>
        </w:rPr>
        <w:t xml:space="preserve"> Environnement Développement (LEPD) qui planchent sur le sujet depuis sept ans, le record national. Et de loin. </w:t>
      </w:r>
      <w:r w:rsidRPr="00830820">
        <w:rPr>
          <w:rFonts w:asciiTheme="majorHAnsi" w:hAnsiTheme="majorHAnsi" w:cs="Helvetica"/>
          <w:i/>
          <w:iCs/>
          <w:color w:val="161615"/>
          <w:sz w:val="22"/>
          <w:szCs w:val="22"/>
        </w:rPr>
        <w:t>« Ici, la tendance au cloisonnement en enclaves résidentielles fermées est massive</w:t>
      </w:r>
      <w:r w:rsidRPr="00830820">
        <w:rPr>
          <w:rFonts w:asciiTheme="majorHAnsi" w:hAnsiTheme="majorHAnsi" w:cs="Helvetica"/>
          <w:color w:val="161615"/>
          <w:sz w:val="22"/>
          <w:szCs w:val="22"/>
        </w:rPr>
        <w:t xml:space="preserve">, définit, en préambule, Elisabeth </w:t>
      </w:r>
      <w:proofErr w:type="spellStart"/>
      <w:r w:rsidRPr="00830820">
        <w:rPr>
          <w:rFonts w:asciiTheme="majorHAnsi" w:hAnsiTheme="majorHAnsi" w:cs="Helvetica"/>
          <w:color w:val="161615"/>
          <w:sz w:val="22"/>
          <w:szCs w:val="22"/>
        </w:rPr>
        <w:t>Dorier</w:t>
      </w:r>
      <w:proofErr w:type="spellEnd"/>
      <w:r w:rsidRPr="00830820">
        <w:rPr>
          <w:rFonts w:asciiTheme="majorHAnsi" w:hAnsiTheme="majorHAnsi" w:cs="Helvetica"/>
          <w:color w:val="161615"/>
          <w:sz w:val="22"/>
          <w:szCs w:val="22"/>
        </w:rPr>
        <w:t xml:space="preserve">, géographe et pilote de l'étude. </w:t>
      </w:r>
      <w:r w:rsidRPr="00830820">
        <w:rPr>
          <w:rFonts w:asciiTheme="majorHAnsi" w:hAnsiTheme="majorHAnsi" w:cs="Helvetica"/>
          <w:i/>
          <w:iCs/>
          <w:color w:val="161615"/>
          <w:sz w:val="22"/>
          <w:szCs w:val="22"/>
        </w:rPr>
        <w:t xml:space="preserve">Elle touche tous les types de </w:t>
      </w:r>
      <w:hyperlink r:id="rId13" w:history="1">
        <w:r w:rsidRPr="00830820">
          <w:rPr>
            <w:rFonts w:asciiTheme="majorHAnsi" w:hAnsiTheme="majorHAnsi" w:cs="Helvetica"/>
            <w:i/>
            <w:iCs/>
            <w:color w:val="121922"/>
            <w:sz w:val="22"/>
            <w:szCs w:val="22"/>
          </w:rPr>
          <w:t>logement</w:t>
        </w:r>
      </w:hyperlink>
      <w:r w:rsidRPr="00830820">
        <w:rPr>
          <w:rFonts w:asciiTheme="majorHAnsi" w:hAnsiTheme="majorHAnsi" w:cs="Helvetica"/>
          <w:i/>
          <w:iCs/>
          <w:color w:val="161615"/>
          <w:sz w:val="22"/>
          <w:szCs w:val="22"/>
        </w:rPr>
        <w:t xml:space="preserve"> - ancien, récent, individuel, collectif, luxueux ou très modeste - et tous les arrondissements de la ville. »</w:t>
      </w:r>
      <w:r w:rsidRPr="00830820">
        <w:rPr>
          <w:rFonts w:asciiTheme="majorHAnsi" w:hAnsiTheme="majorHAnsi" w:cs="Helvetica"/>
          <w:color w:val="161615"/>
          <w:sz w:val="22"/>
          <w:szCs w:val="22"/>
        </w:rPr>
        <w:t xml:space="preserve"> 75 % des 1 550 résidences recensées se sont ainsi fermées depuis l'an 2000. Et aucun promoteur </w:t>
      </w:r>
      <w:hyperlink r:id="rId14" w:history="1">
        <w:r w:rsidRPr="00830820">
          <w:rPr>
            <w:rFonts w:asciiTheme="majorHAnsi" w:hAnsiTheme="majorHAnsi" w:cs="Helvetica"/>
            <w:color w:val="121922"/>
            <w:sz w:val="22"/>
            <w:szCs w:val="22"/>
          </w:rPr>
          <w:t>immobilier</w:t>
        </w:r>
      </w:hyperlink>
      <w:r w:rsidRPr="00830820">
        <w:rPr>
          <w:rFonts w:asciiTheme="majorHAnsi" w:hAnsiTheme="majorHAnsi" w:cs="Helvetica"/>
          <w:color w:val="161615"/>
          <w:sz w:val="22"/>
          <w:szCs w:val="22"/>
        </w:rPr>
        <w:t xml:space="preserve"> ne s'aventure, désormais, à </w:t>
      </w:r>
      <w:hyperlink r:id="rId15" w:history="1">
        <w:r w:rsidRPr="00830820">
          <w:rPr>
            <w:rFonts w:asciiTheme="majorHAnsi" w:hAnsiTheme="majorHAnsi" w:cs="Helvetica"/>
            <w:color w:val="121922"/>
            <w:sz w:val="22"/>
            <w:szCs w:val="22"/>
          </w:rPr>
          <w:t>proposer</w:t>
        </w:r>
      </w:hyperlink>
      <w:r w:rsidRPr="00830820">
        <w:rPr>
          <w:rFonts w:asciiTheme="majorHAnsi" w:hAnsiTheme="majorHAnsi" w:cs="Helvetica"/>
          <w:color w:val="161615"/>
          <w:sz w:val="22"/>
          <w:szCs w:val="22"/>
        </w:rPr>
        <w:t xml:space="preserve"> aux acheteurs un </w:t>
      </w:r>
      <w:hyperlink r:id="rId16" w:history="1">
        <w:r w:rsidRPr="00830820">
          <w:rPr>
            <w:rFonts w:asciiTheme="majorHAnsi" w:hAnsiTheme="majorHAnsi" w:cs="Helvetica"/>
            <w:color w:val="121922"/>
            <w:sz w:val="22"/>
            <w:szCs w:val="22"/>
          </w:rPr>
          <w:t>projet</w:t>
        </w:r>
      </w:hyperlink>
      <w:r w:rsidRPr="00830820">
        <w:rPr>
          <w:rFonts w:asciiTheme="majorHAnsi" w:hAnsiTheme="majorHAnsi" w:cs="Helvetica"/>
          <w:color w:val="161615"/>
          <w:sz w:val="22"/>
          <w:szCs w:val="22"/>
        </w:rPr>
        <w:t xml:space="preserve"> neuf sans l'étiquette  « sécurisée ». Euphémisme pour accès contrôlés et frontières étanches. D'ailleurs, Beauvallon va s'y </w:t>
      </w:r>
      <w:hyperlink r:id="rId17" w:history="1">
        <w:r w:rsidRPr="00830820">
          <w:rPr>
            <w:rFonts w:asciiTheme="majorHAnsi" w:hAnsiTheme="majorHAnsi" w:cs="Helvetica"/>
            <w:color w:val="121922"/>
            <w:sz w:val="22"/>
            <w:szCs w:val="22"/>
          </w:rPr>
          <w:t>mettre</w:t>
        </w:r>
      </w:hyperlink>
      <w:r w:rsidRPr="00830820">
        <w:rPr>
          <w:rFonts w:asciiTheme="majorHAnsi" w:hAnsiTheme="majorHAnsi" w:cs="Helvetica"/>
          <w:color w:val="161615"/>
          <w:sz w:val="22"/>
          <w:szCs w:val="22"/>
        </w:rPr>
        <w:t xml:space="preserve"> sans </w:t>
      </w:r>
      <w:hyperlink r:id="rId18" w:history="1">
        <w:r w:rsidRPr="00830820">
          <w:rPr>
            <w:rFonts w:asciiTheme="majorHAnsi" w:hAnsiTheme="majorHAnsi" w:cs="Helvetica"/>
            <w:color w:val="121922"/>
            <w:sz w:val="22"/>
            <w:szCs w:val="22"/>
          </w:rPr>
          <w:t>tarder</w:t>
        </w:r>
      </w:hyperlink>
      <w:r w:rsidRPr="00830820">
        <w:rPr>
          <w:rFonts w:asciiTheme="majorHAnsi" w:hAnsiTheme="majorHAnsi" w:cs="Helvetica"/>
          <w:color w:val="161615"/>
          <w:sz w:val="22"/>
          <w:szCs w:val="22"/>
        </w:rPr>
        <w:t>.</w:t>
      </w:r>
    </w:p>
    <w:p w:rsidR="00830820" w:rsidRPr="00830820" w:rsidRDefault="00830820" w:rsidP="00830820">
      <w:pPr>
        <w:widowControl w:val="0"/>
        <w:autoSpaceDE w:val="0"/>
        <w:autoSpaceDN w:val="0"/>
        <w:adjustRightInd w:val="0"/>
        <w:spacing w:after="300"/>
        <w:ind w:left="-284" w:right="-290"/>
        <w:jc w:val="both"/>
        <w:rPr>
          <w:rFonts w:asciiTheme="majorHAnsi" w:hAnsiTheme="majorHAnsi" w:cs="Helvetica"/>
          <w:color w:val="161615"/>
          <w:sz w:val="22"/>
          <w:szCs w:val="22"/>
        </w:rPr>
      </w:pPr>
      <w:r w:rsidRPr="00830820">
        <w:rPr>
          <w:rFonts w:asciiTheme="majorHAnsi" w:hAnsiTheme="majorHAnsi" w:cs="Helvetica"/>
          <w:b/>
          <w:bCs/>
          <w:color w:val="161615"/>
          <w:sz w:val="22"/>
          <w:szCs w:val="22"/>
        </w:rPr>
        <w:t>ACCÈS BOUCLÉS</w:t>
      </w:r>
    </w:p>
    <w:p w:rsidR="00830820" w:rsidRPr="00830820" w:rsidRDefault="00830820" w:rsidP="00830820">
      <w:pPr>
        <w:widowControl w:val="0"/>
        <w:autoSpaceDE w:val="0"/>
        <w:autoSpaceDN w:val="0"/>
        <w:adjustRightInd w:val="0"/>
        <w:spacing w:after="300"/>
        <w:ind w:left="-284" w:right="-290"/>
        <w:jc w:val="both"/>
        <w:rPr>
          <w:rFonts w:asciiTheme="majorHAnsi" w:hAnsiTheme="majorHAnsi" w:cs="Helvetica"/>
          <w:color w:val="161615"/>
          <w:sz w:val="22"/>
          <w:szCs w:val="22"/>
        </w:rPr>
      </w:pPr>
      <w:r w:rsidRPr="00830820">
        <w:rPr>
          <w:rFonts w:asciiTheme="majorHAnsi" w:hAnsiTheme="majorHAnsi" w:cs="Helvetica"/>
          <w:i/>
          <w:iCs/>
          <w:color w:val="161615"/>
          <w:sz w:val="22"/>
          <w:szCs w:val="22"/>
        </w:rPr>
        <w:t>« Ce n'est qu'une question de temps</w:t>
      </w:r>
      <w:r w:rsidRPr="00830820">
        <w:rPr>
          <w:rFonts w:asciiTheme="majorHAnsi" w:hAnsiTheme="majorHAnsi" w:cs="Helvetica"/>
          <w:color w:val="161615"/>
          <w:sz w:val="22"/>
          <w:szCs w:val="22"/>
        </w:rPr>
        <w:t xml:space="preserve"> », assure Michèle Potier, membre du conseil syndical et du comité d'intérêt de quartier. En avril, cette résidente a présenté des devis devant l'assemblée générale des copropriétaires. </w:t>
      </w:r>
      <w:r w:rsidRPr="00830820">
        <w:rPr>
          <w:rFonts w:asciiTheme="majorHAnsi" w:hAnsiTheme="majorHAnsi" w:cs="Helvetica"/>
          <w:i/>
          <w:iCs/>
          <w:color w:val="161615"/>
          <w:sz w:val="22"/>
          <w:szCs w:val="22"/>
        </w:rPr>
        <w:t xml:space="preserve">« En 2015, ils devraient </w:t>
      </w:r>
      <w:hyperlink r:id="rId19" w:history="1">
        <w:r w:rsidRPr="00830820">
          <w:rPr>
            <w:rFonts w:asciiTheme="majorHAnsi" w:hAnsiTheme="majorHAnsi" w:cs="Helvetica"/>
            <w:i/>
            <w:iCs/>
            <w:color w:val="121922"/>
            <w:sz w:val="22"/>
            <w:szCs w:val="22"/>
          </w:rPr>
          <w:t>être</w:t>
        </w:r>
      </w:hyperlink>
      <w:r w:rsidRPr="00830820">
        <w:rPr>
          <w:rFonts w:asciiTheme="majorHAnsi" w:hAnsiTheme="majorHAnsi" w:cs="Helvetica"/>
          <w:i/>
          <w:iCs/>
          <w:color w:val="161615"/>
          <w:sz w:val="22"/>
          <w:szCs w:val="22"/>
        </w:rPr>
        <w:t xml:space="preserve"> validés »</w:t>
      </w:r>
      <w:r w:rsidRPr="00830820">
        <w:rPr>
          <w:rFonts w:asciiTheme="majorHAnsi" w:hAnsiTheme="majorHAnsi" w:cs="Helvetica"/>
          <w:color w:val="161615"/>
          <w:sz w:val="22"/>
          <w:szCs w:val="22"/>
        </w:rPr>
        <w:t xml:space="preserve">, promet-elle. Les sept accès automobiles de cette résidence des années 1950 seront alors réduits à trois. Et bouclés. L'aménagement coûtera 150 euros par appartement. </w:t>
      </w:r>
      <w:r w:rsidRPr="00830820">
        <w:rPr>
          <w:rFonts w:asciiTheme="majorHAnsi" w:hAnsiTheme="majorHAnsi" w:cs="Helvetica"/>
          <w:i/>
          <w:iCs/>
          <w:color w:val="161615"/>
          <w:sz w:val="22"/>
          <w:szCs w:val="22"/>
        </w:rPr>
        <w:t>« Et pourquoi croyez-</w:t>
      </w:r>
      <w:hyperlink r:id="rId20" w:history="1">
        <w:r w:rsidRPr="00830820">
          <w:rPr>
            <w:rFonts w:asciiTheme="majorHAnsi" w:hAnsiTheme="majorHAnsi" w:cs="Helvetica"/>
            <w:i/>
            <w:iCs/>
            <w:color w:val="121922"/>
            <w:sz w:val="22"/>
            <w:szCs w:val="22"/>
          </w:rPr>
          <w:t>vous</w:t>
        </w:r>
      </w:hyperlink>
      <w:r w:rsidRPr="00830820">
        <w:rPr>
          <w:rFonts w:asciiTheme="majorHAnsi" w:hAnsiTheme="majorHAnsi" w:cs="Helvetica"/>
          <w:i/>
          <w:iCs/>
          <w:color w:val="161615"/>
          <w:sz w:val="22"/>
          <w:szCs w:val="22"/>
        </w:rPr>
        <w:t xml:space="preserve"> qu'on demande la fermeture ?</w:t>
      </w:r>
      <w:r w:rsidRPr="00830820">
        <w:rPr>
          <w:rFonts w:asciiTheme="majorHAnsi" w:hAnsiTheme="majorHAnsi" w:cs="Helvetica"/>
          <w:color w:val="161615"/>
          <w:sz w:val="22"/>
          <w:szCs w:val="22"/>
        </w:rPr>
        <w:t xml:space="preserve"> </w:t>
      </w:r>
      <w:proofErr w:type="gramStart"/>
      <w:r w:rsidRPr="00830820">
        <w:rPr>
          <w:rFonts w:asciiTheme="majorHAnsi" w:hAnsiTheme="majorHAnsi" w:cs="Helvetica"/>
          <w:color w:val="161615"/>
          <w:sz w:val="22"/>
          <w:szCs w:val="22"/>
        </w:rPr>
        <w:t>s'étonne</w:t>
      </w:r>
      <w:proofErr w:type="gramEnd"/>
      <w:r w:rsidRPr="00830820">
        <w:rPr>
          <w:rFonts w:asciiTheme="majorHAnsi" w:hAnsiTheme="majorHAnsi" w:cs="Helvetica"/>
          <w:color w:val="161615"/>
          <w:sz w:val="22"/>
          <w:szCs w:val="22"/>
        </w:rPr>
        <w:t xml:space="preserve"> Michèle Potier. </w:t>
      </w:r>
      <w:r w:rsidRPr="00830820">
        <w:rPr>
          <w:rFonts w:asciiTheme="majorHAnsi" w:hAnsiTheme="majorHAnsi" w:cs="Helvetica"/>
          <w:i/>
          <w:iCs/>
          <w:color w:val="161615"/>
          <w:sz w:val="22"/>
          <w:szCs w:val="22"/>
        </w:rPr>
        <w:t xml:space="preserve">Mais pour la sécurité, bien sûr ! Avec des portails automatiques, c'est plus difficile de </w:t>
      </w:r>
      <w:hyperlink r:id="rId21" w:history="1">
        <w:r w:rsidRPr="00830820">
          <w:rPr>
            <w:rFonts w:asciiTheme="majorHAnsi" w:hAnsiTheme="majorHAnsi" w:cs="Helvetica"/>
            <w:i/>
            <w:iCs/>
            <w:color w:val="121922"/>
            <w:sz w:val="22"/>
            <w:szCs w:val="22"/>
          </w:rPr>
          <w:t>voler</w:t>
        </w:r>
      </w:hyperlink>
      <w:r w:rsidRPr="00830820">
        <w:rPr>
          <w:rFonts w:asciiTheme="majorHAnsi" w:hAnsiTheme="majorHAnsi" w:cs="Helvetica"/>
          <w:i/>
          <w:iCs/>
          <w:color w:val="161615"/>
          <w:sz w:val="22"/>
          <w:szCs w:val="22"/>
        </w:rPr>
        <w:t xml:space="preserve"> une </w:t>
      </w:r>
      <w:hyperlink r:id="rId22" w:history="1">
        <w:r w:rsidRPr="00830820">
          <w:rPr>
            <w:rFonts w:asciiTheme="majorHAnsi" w:hAnsiTheme="majorHAnsi" w:cs="Helvetica"/>
            <w:i/>
            <w:iCs/>
            <w:color w:val="121922"/>
            <w:sz w:val="22"/>
            <w:szCs w:val="22"/>
          </w:rPr>
          <w:t>voiture</w:t>
        </w:r>
      </w:hyperlink>
      <w:r w:rsidRPr="00830820">
        <w:rPr>
          <w:rFonts w:asciiTheme="majorHAnsi" w:hAnsiTheme="majorHAnsi" w:cs="Helvetica"/>
          <w:i/>
          <w:iCs/>
          <w:color w:val="161615"/>
          <w:sz w:val="22"/>
          <w:szCs w:val="22"/>
        </w:rPr>
        <w:t xml:space="preserve"> ou de </w:t>
      </w:r>
      <w:hyperlink r:id="rId23" w:history="1">
        <w:r w:rsidRPr="00830820">
          <w:rPr>
            <w:rFonts w:asciiTheme="majorHAnsi" w:hAnsiTheme="majorHAnsi" w:cs="Helvetica"/>
            <w:i/>
            <w:iCs/>
            <w:color w:val="121922"/>
            <w:sz w:val="22"/>
            <w:szCs w:val="22"/>
          </w:rPr>
          <w:t>cambrioler</w:t>
        </w:r>
      </w:hyperlink>
      <w:r w:rsidRPr="00830820">
        <w:rPr>
          <w:rFonts w:asciiTheme="majorHAnsi" w:hAnsiTheme="majorHAnsi" w:cs="Helvetica"/>
          <w:i/>
          <w:iCs/>
          <w:color w:val="161615"/>
          <w:sz w:val="22"/>
          <w:szCs w:val="22"/>
        </w:rPr>
        <w:t xml:space="preserve"> une maison. »</w:t>
      </w:r>
    </w:p>
    <w:p w:rsidR="00830820" w:rsidRPr="00830820" w:rsidRDefault="00830820" w:rsidP="00830820">
      <w:pPr>
        <w:widowControl w:val="0"/>
        <w:autoSpaceDE w:val="0"/>
        <w:autoSpaceDN w:val="0"/>
        <w:adjustRightInd w:val="0"/>
        <w:spacing w:after="300"/>
        <w:ind w:left="-284" w:right="-290"/>
        <w:jc w:val="both"/>
        <w:rPr>
          <w:rFonts w:asciiTheme="majorHAnsi" w:hAnsiTheme="majorHAnsi" w:cs="Helvetica"/>
          <w:color w:val="161615"/>
          <w:sz w:val="22"/>
          <w:szCs w:val="22"/>
        </w:rPr>
      </w:pPr>
      <w:r w:rsidRPr="00830820">
        <w:rPr>
          <w:rFonts w:asciiTheme="majorHAnsi" w:hAnsiTheme="majorHAnsi" w:cs="Helvetica"/>
          <w:color w:val="161615"/>
          <w:sz w:val="22"/>
          <w:szCs w:val="22"/>
        </w:rPr>
        <w:t>« Le sentiment d'insécurité, réel ou supposé,</w:t>
      </w:r>
      <w:r w:rsidRPr="00830820">
        <w:rPr>
          <w:rFonts w:asciiTheme="majorHAnsi" w:hAnsiTheme="majorHAnsi" w:cs="Helvetica"/>
          <w:i/>
          <w:iCs/>
          <w:color w:val="161615"/>
          <w:sz w:val="22"/>
          <w:szCs w:val="22"/>
        </w:rPr>
        <w:t xml:space="preserve"> est le déclencheur de toutes les demandes que nous recevons</w:t>
      </w:r>
      <w:r w:rsidRPr="00830820">
        <w:rPr>
          <w:rFonts w:asciiTheme="majorHAnsi" w:hAnsiTheme="majorHAnsi" w:cs="Helvetica"/>
          <w:color w:val="161615"/>
          <w:sz w:val="22"/>
          <w:szCs w:val="22"/>
        </w:rPr>
        <w:t>, confirme Lionel Royer-</w:t>
      </w:r>
      <w:proofErr w:type="spellStart"/>
      <w:r w:rsidRPr="00830820">
        <w:rPr>
          <w:rFonts w:asciiTheme="majorHAnsi" w:hAnsiTheme="majorHAnsi" w:cs="Helvetica"/>
          <w:color w:val="161615"/>
          <w:sz w:val="22"/>
          <w:szCs w:val="22"/>
        </w:rPr>
        <w:t>Perreaut</w:t>
      </w:r>
      <w:proofErr w:type="spellEnd"/>
      <w:r w:rsidRPr="00830820">
        <w:rPr>
          <w:rFonts w:asciiTheme="majorHAnsi" w:hAnsiTheme="majorHAnsi" w:cs="Helvetica"/>
          <w:color w:val="161615"/>
          <w:sz w:val="22"/>
          <w:szCs w:val="22"/>
        </w:rPr>
        <w:t xml:space="preserve">, maire </w:t>
      </w:r>
      <w:hyperlink r:id="rId24" w:history="1">
        <w:r w:rsidRPr="00830820">
          <w:rPr>
            <w:rFonts w:asciiTheme="majorHAnsi" w:hAnsiTheme="majorHAnsi" w:cs="Helvetica"/>
            <w:color w:val="121922"/>
            <w:sz w:val="22"/>
            <w:szCs w:val="22"/>
          </w:rPr>
          <w:t>UMP</w:t>
        </w:r>
      </w:hyperlink>
      <w:r w:rsidRPr="00830820">
        <w:rPr>
          <w:rFonts w:asciiTheme="majorHAnsi" w:hAnsiTheme="majorHAnsi" w:cs="Helvetica"/>
          <w:color w:val="161615"/>
          <w:sz w:val="22"/>
          <w:szCs w:val="22"/>
        </w:rPr>
        <w:t xml:space="preserve"> des 9e et 10e arrondissements. </w:t>
      </w:r>
      <w:r w:rsidRPr="00830820">
        <w:rPr>
          <w:rFonts w:asciiTheme="majorHAnsi" w:hAnsiTheme="majorHAnsi" w:cs="Helvetica"/>
          <w:i/>
          <w:iCs/>
          <w:color w:val="161615"/>
          <w:sz w:val="22"/>
          <w:szCs w:val="22"/>
        </w:rPr>
        <w:t xml:space="preserve">C'est psychologique. Mais les </w:t>
      </w:r>
      <w:hyperlink r:id="rId25" w:history="1">
        <w:r w:rsidRPr="00830820">
          <w:rPr>
            <w:rFonts w:asciiTheme="majorHAnsi" w:hAnsiTheme="majorHAnsi" w:cs="Helvetica"/>
            <w:i/>
            <w:iCs/>
            <w:color w:val="121922"/>
            <w:sz w:val="22"/>
            <w:szCs w:val="22"/>
          </w:rPr>
          <w:t>services</w:t>
        </w:r>
      </w:hyperlink>
      <w:r w:rsidRPr="00830820">
        <w:rPr>
          <w:rFonts w:asciiTheme="majorHAnsi" w:hAnsiTheme="majorHAnsi" w:cs="Helvetica"/>
          <w:i/>
          <w:iCs/>
          <w:color w:val="161615"/>
          <w:sz w:val="22"/>
          <w:szCs w:val="22"/>
        </w:rPr>
        <w:t xml:space="preserve"> de </w:t>
      </w:r>
      <w:hyperlink r:id="rId26" w:history="1">
        <w:r w:rsidRPr="00830820">
          <w:rPr>
            <w:rFonts w:asciiTheme="majorHAnsi" w:hAnsiTheme="majorHAnsi" w:cs="Helvetica"/>
            <w:i/>
            <w:iCs/>
            <w:color w:val="121922"/>
            <w:sz w:val="22"/>
            <w:szCs w:val="22"/>
          </w:rPr>
          <w:t>police</w:t>
        </w:r>
      </w:hyperlink>
      <w:r w:rsidRPr="00830820">
        <w:rPr>
          <w:rFonts w:asciiTheme="majorHAnsi" w:hAnsiTheme="majorHAnsi" w:cs="Helvetica"/>
          <w:i/>
          <w:iCs/>
          <w:color w:val="161615"/>
          <w:sz w:val="22"/>
          <w:szCs w:val="22"/>
        </w:rPr>
        <w:t xml:space="preserve"> ne me laissent pas </w:t>
      </w:r>
      <w:hyperlink r:id="rId27" w:history="1">
        <w:r w:rsidRPr="00830820">
          <w:rPr>
            <w:rFonts w:asciiTheme="majorHAnsi" w:hAnsiTheme="majorHAnsi" w:cs="Helvetica"/>
            <w:i/>
            <w:iCs/>
            <w:color w:val="121922"/>
            <w:sz w:val="22"/>
            <w:szCs w:val="22"/>
          </w:rPr>
          <w:t>entendre</w:t>
        </w:r>
      </w:hyperlink>
      <w:r w:rsidRPr="00830820">
        <w:rPr>
          <w:rFonts w:asciiTheme="majorHAnsi" w:hAnsiTheme="majorHAnsi" w:cs="Helvetica"/>
          <w:i/>
          <w:iCs/>
          <w:color w:val="161615"/>
          <w:sz w:val="22"/>
          <w:szCs w:val="22"/>
        </w:rPr>
        <w:t xml:space="preserve"> que c'est la solution à tous les problèmes. »</w:t>
      </w:r>
      <w:r w:rsidRPr="00830820">
        <w:rPr>
          <w:rFonts w:asciiTheme="majorHAnsi" w:hAnsiTheme="majorHAnsi" w:cs="Helvetica"/>
          <w:color w:val="161615"/>
          <w:sz w:val="22"/>
          <w:szCs w:val="22"/>
        </w:rPr>
        <w:t xml:space="preserve"> Centaines d'études de cas à l'appui, Elisabeth </w:t>
      </w:r>
      <w:proofErr w:type="spellStart"/>
      <w:r w:rsidRPr="00830820">
        <w:rPr>
          <w:rFonts w:asciiTheme="majorHAnsi" w:hAnsiTheme="majorHAnsi" w:cs="Helvetica"/>
          <w:color w:val="161615"/>
          <w:sz w:val="22"/>
          <w:szCs w:val="22"/>
        </w:rPr>
        <w:t>Dorier</w:t>
      </w:r>
      <w:proofErr w:type="spellEnd"/>
      <w:r w:rsidRPr="00830820">
        <w:rPr>
          <w:rFonts w:asciiTheme="majorHAnsi" w:hAnsiTheme="majorHAnsi" w:cs="Helvetica"/>
          <w:color w:val="161615"/>
          <w:sz w:val="22"/>
          <w:szCs w:val="22"/>
        </w:rPr>
        <w:t xml:space="preserve"> livre une analyse plus complexe : </w:t>
      </w:r>
      <w:r w:rsidRPr="00830820">
        <w:rPr>
          <w:rFonts w:asciiTheme="majorHAnsi" w:hAnsiTheme="majorHAnsi" w:cs="Helvetica"/>
          <w:i/>
          <w:iCs/>
          <w:color w:val="161615"/>
          <w:sz w:val="22"/>
          <w:szCs w:val="22"/>
        </w:rPr>
        <w:t xml:space="preserve">«Les causes de fermeture </w:t>
      </w:r>
      <w:r w:rsidRPr="00830820">
        <w:rPr>
          <w:rFonts w:asciiTheme="majorHAnsi" w:hAnsiTheme="majorHAnsi" w:cs="Helvetica"/>
          <w:i/>
          <w:iCs/>
          <w:color w:val="161615"/>
          <w:sz w:val="22"/>
          <w:szCs w:val="22"/>
        </w:rPr>
        <w:lastRenderedPageBreak/>
        <w:t>conjuguent plusieurs facteurs. La volonté d'</w:t>
      </w:r>
      <w:proofErr w:type="spellStart"/>
      <w:r w:rsidRPr="00830820">
        <w:rPr>
          <w:rFonts w:asciiTheme="majorHAnsi" w:hAnsiTheme="majorHAnsi" w:cs="Helvetica"/>
          <w:i/>
          <w:iCs/>
          <w:color w:val="161615"/>
          <w:sz w:val="22"/>
          <w:szCs w:val="22"/>
        </w:rPr>
        <w:t>entre-soi</w:t>
      </w:r>
      <w:proofErr w:type="spellEnd"/>
      <w:r w:rsidRPr="00830820">
        <w:rPr>
          <w:rFonts w:asciiTheme="majorHAnsi" w:hAnsiTheme="majorHAnsi" w:cs="Helvetica"/>
          <w:i/>
          <w:iCs/>
          <w:color w:val="161615"/>
          <w:sz w:val="22"/>
          <w:szCs w:val="22"/>
        </w:rPr>
        <w:t xml:space="preserve">, bien sûr, le malaise à proximité de grandes cités HLM, notamment dans des zones au nord et à l'est qui se sont ouvertes récemment à l'urbanisation... Mais c'est le besoin de </w:t>
      </w:r>
      <w:hyperlink r:id="rId28" w:history="1">
        <w:r w:rsidRPr="00830820">
          <w:rPr>
            <w:rFonts w:asciiTheme="majorHAnsi" w:hAnsiTheme="majorHAnsi" w:cs="Helvetica"/>
            <w:i/>
            <w:iCs/>
            <w:color w:val="121922"/>
            <w:sz w:val="22"/>
            <w:szCs w:val="22"/>
          </w:rPr>
          <w:t>sanctuariser</w:t>
        </w:r>
      </w:hyperlink>
      <w:r w:rsidRPr="00830820">
        <w:rPr>
          <w:rFonts w:asciiTheme="majorHAnsi" w:hAnsiTheme="majorHAnsi" w:cs="Helvetica"/>
          <w:i/>
          <w:iCs/>
          <w:color w:val="161615"/>
          <w:sz w:val="22"/>
          <w:szCs w:val="22"/>
        </w:rPr>
        <w:t xml:space="preserve"> des places de stationnement qui ressort en priorité, dans une ville où l'offre de </w:t>
      </w:r>
      <w:hyperlink r:id="rId29" w:history="1">
        <w:r w:rsidRPr="00830820">
          <w:rPr>
            <w:rFonts w:asciiTheme="majorHAnsi" w:hAnsiTheme="majorHAnsi" w:cs="Helvetica"/>
            <w:i/>
            <w:iCs/>
            <w:color w:val="121922"/>
            <w:sz w:val="22"/>
            <w:szCs w:val="22"/>
          </w:rPr>
          <w:t>transports</w:t>
        </w:r>
      </w:hyperlink>
      <w:r w:rsidRPr="00830820">
        <w:rPr>
          <w:rFonts w:asciiTheme="majorHAnsi" w:hAnsiTheme="majorHAnsi" w:cs="Helvetica"/>
          <w:i/>
          <w:iCs/>
          <w:color w:val="161615"/>
          <w:sz w:val="22"/>
          <w:szCs w:val="22"/>
        </w:rPr>
        <w:t xml:space="preserve"> publics est insuffisante. »</w:t>
      </w:r>
    </w:p>
    <w:p w:rsidR="00830820" w:rsidRPr="00830820" w:rsidRDefault="00830820" w:rsidP="00830820">
      <w:pPr>
        <w:widowControl w:val="0"/>
        <w:autoSpaceDE w:val="0"/>
        <w:autoSpaceDN w:val="0"/>
        <w:adjustRightInd w:val="0"/>
        <w:spacing w:after="300"/>
        <w:ind w:left="-284" w:right="-290"/>
        <w:jc w:val="both"/>
        <w:rPr>
          <w:rFonts w:asciiTheme="majorHAnsi" w:hAnsiTheme="majorHAnsi" w:cs="Helvetica"/>
          <w:color w:val="161615"/>
          <w:sz w:val="22"/>
          <w:szCs w:val="22"/>
        </w:rPr>
      </w:pPr>
      <w:r w:rsidRPr="00830820">
        <w:rPr>
          <w:rFonts w:asciiTheme="majorHAnsi" w:hAnsiTheme="majorHAnsi" w:cs="Helvetica"/>
          <w:b/>
          <w:bCs/>
          <w:color w:val="161615"/>
          <w:sz w:val="22"/>
          <w:szCs w:val="22"/>
        </w:rPr>
        <w:t>EN PROVENANCE DU VÉLODROME</w:t>
      </w:r>
    </w:p>
    <w:p w:rsidR="00830820" w:rsidRPr="00830820" w:rsidRDefault="00830820" w:rsidP="00830820">
      <w:pPr>
        <w:widowControl w:val="0"/>
        <w:autoSpaceDE w:val="0"/>
        <w:autoSpaceDN w:val="0"/>
        <w:adjustRightInd w:val="0"/>
        <w:ind w:left="-284" w:right="-290"/>
        <w:jc w:val="both"/>
        <w:rPr>
          <w:rFonts w:asciiTheme="majorHAnsi" w:hAnsiTheme="majorHAnsi" w:cs="Helvetica"/>
          <w:color w:val="161615"/>
          <w:sz w:val="22"/>
          <w:szCs w:val="22"/>
        </w:rPr>
      </w:pPr>
      <w:r w:rsidRPr="00830820">
        <w:rPr>
          <w:rFonts w:asciiTheme="majorHAnsi" w:hAnsiTheme="majorHAnsi" w:cs="Helvetica"/>
          <w:color w:val="161615"/>
          <w:sz w:val="22"/>
          <w:szCs w:val="22"/>
        </w:rPr>
        <w:t xml:space="preserve">Pour la géographe, le phénomène a notamment démarré autour du Stade-Vélodrome, en écho à la Coupe du monde de </w:t>
      </w:r>
      <w:hyperlink r:id="rId30" w:history="1">
        <w:r w:rsidRPr="00830820">
          <w:rPr>
            <w:rFonts w:asciiTheme="majorHAnsi" w:hAnsiTheme="majorHAnsi" w:cs="Helvetica"/>
            <w:color w:val="121922"/>
            <w:sz w:val="22"/>
            <w:szCs w:val="22"/>
          </w:rPr>
          <w:t>football</w:t>
        </w:r>
      </w:hyperlink>
      <w:r w:rsidRPr="00830820">
        <w:rPr>
          <w:rFonts w:asciiTheme="majorHAnsi" w:hAnsiTheme="majorHAnsi" w:cs="Helvetica"/>
          <w:color w:val="161615"/>
          <w:sz w:val="22"/>
          <w:szCs w:val="22"/>
        </w:rPr>
        <w:t xml:space="preserve"> de 1998 et aux matches à domicile de l'OM. </w:t>
      </w:r>
      <w:r w:rsidRPr="00830820">
        <w:rPr>
          <w:rFonts w:asciiTheme="majorHAnsi" w:hAnsiTheme="majorHAnsi" w:cs="Helvetica"/>
          <w:i/>
          <w:iCs/>
          <w:color w:val="161615"/>
          <w:sz w:val="22"/>
          <w:szCs w:val="22"/>
        </w:rPr>
        <w:t xml:space="preserve">« En l'absence de parking spécifique, les spectateurs se garaient dans les résidences à proximité. Quand l'une se fermait, celle d'à côté héritait du surplus de </w:t>
      </w:r>
      <w:hyperlink r:id="rId31" w:history="1">
        <w:r w:rsidRPr="00830820">
          <w:rPr>
            <w:rFonts w:asciiTheme="majorHAnsi" w:hAnsiTheme="majorHAnsi" w:cs="Helvetica"/>
            <w:i/>
            <w:iCs/>
            <w:color w:val="121922"/>
            <w:sz w:val="22"/>
            <w:szCs w:val="22"/>
          </w:rPr>
          <w:t>voitures</w:t>
        </w:r>
      </w:hyperlink>
      <w:r w:rsidRPr="00830820">
        <w:rPr>
          <w:rFonts w:asciiTheme="majorHAnsi" w:hAnsiTheme="majorHAnsi" w:cs="Helvetica"/>
          <w:i/>
          <w:iCs/>
          <w:color w:val="161615"/>
          <w:sz w:val="22"/>
          <w:szCs w:val="22"/>
        </w:rPr>
        <w:t xml:space="preserve"> et ne tardait pas à se </w:t>
      </w:r>
      <w:hyperlink r:id="rId32" w:history="1">
        <w:r w:rsidRPr="00830820">
          <w:rPr>
            <w:rFonts w:asciiTheme="majorHAnsi" w:hAnsiTheme="majorHAnsi" w:cs="Helvetica"/>
            <w:i/>
            <w:iCs/>
            <w:color w:val="121922"/>
            <w:sz w:val="22"/>
            <w:szCs w:val="22"/>
          </w:rPr>
          <w:t>fermer</w:t>
        </w:r>
      </w:hyperlink>
      <w:r w:rsidRPr="00830820">
        <w:rPr>
          <w:rFonts w:asciiTheme="majorHAnsi" w:hAnsiTheme="majorHAnsi" w:cs="Helvetica"/>
          <w:i/>
          <w:iCs/>
          <w:color w:val="161615"/>
          <w:sz w:val="22"/>
          <w:szCs w:val="22"/>
        </w:rPr>
        <w:t xml:space="preserve"> aussi. Cela s'est répandu comme une traînée de poudre. »</w:t>
      </w:r>
      <w:r w:rsidRPr="00830820">
        <w:rPr>
          <w:rFonts w:asciiTheme="majorHAnsi" w:hAnsiTheme="majorHAnsi" w:cs="Helvetica"/>
          <w:color w:val="161615"/>
          <w:sz w:val="22"/>
          <w:szCs w:val="22"/>
        </w:rPr>
        <w:t xml:space="preserve"> Aujourd'hui encore, les 8e et 9e arrondissements, qui jouxtent le Vélodrome, restent les territoires les plus marqués. </w:t>
      </w:r>
      <w:r w:rsidRPr="00830820">
        <w:rPr>
          <w:rFonts w:asciiTheme="majorHAnsi" w:hAnsiTheme="majorHAnsi" w:cs="Helvetica"/>
          <w:i/>
          <w:iCs/>
          <w:color w:val="161615"/>
          <w:sz w:val="22"/>
          <w:szCs w:val="22"/>
        </w:rPr>
        <w:t>« Les résidences fermées y concernent jusqu'à 80 % de l'habitat</w:t>
      </w:r>
      <w:r w:rsidRPr="00830820">
        <w:rPr>
          <w:rFonts w:asciiTheme="majorHAnsi" w:hAnsiTheme="majorHAnsi" w:cs="Helvetica"/>
          <w:color w:val="161615"/>
          <w:sz w:val="22"/>
          <w:szCs w:val="22"/>
        </w:rPr>
        <w:t xml:space="preserve">, note Elisabeth </w:t>
      </w:r>
      <w:proofErr w:type="spellStart"/>
      <w:r w:rsidRPr="00830820">
        <w:rPr>
          <w:rFonts w:asciiTheme="majorHAnsi" w:hAnsiTheme="majorHAnsi" w:cs="Helvetica"/>
          <w:color w:val="161615"/>
          <w:sz w:val="22"/>
          <w:szCs w:val="22"/>
        </w:rPr>
        <w:t>Dorier</w:t>
      </w:r>
      <w:proofErr w:type="spellEnd"/>
      <w:r w:rsidRPr="00830820">
        <w:rPr>
          <w:rFonts w:asciiTheme="majorHAnsi" w:hAnsiTheme="majorHAnsi" w:cs="Helvetica"/>
          <w:color w:val="161615"/>
          <w:sz w:val="22"/>
          <w:szCs w:val="22"/>
        </w:rPr>
        <w:t xml:space="preserve">. </w:t>
      </w:r>
      <w:r w:rsidRPr="00830820">
        <w:rPr>
          <w:rFonts w:asciiTheme="majorHAnsi" w:hAnsiTheme="majorHAnsi" w:cs="Helvetica"/>
          <w:i/>
          <w:iCs/>
          <w:color w:val="161615"/>
          <w:sz w:val="22"/>
          <w:szCs w:val="22"/>
        </w:rPr>
        <w:t>C'est devenu la norme. »</w:t>
      </w:r>
      <w:r w:rsidRPr="00830820">
        <w:rPr>
          <w:rFonts w:asciiTheme="majorHAnsi" w:hAnsiTheme="majorHAnsi" w:cs="Helvetica"/>
          <w:color w:val="161615"/>
          <w:sz w:val="22"/>
          <w:szCs w:val="22"/>
        </w:rPr>
        <w:t xml:space="preserve"> Le </w:t>
      </w:r>
      <w:hyperlink r:id="rId33" w:history="1">
        <w:r w:rsidRPr="00830820">
          <w:rPr>
            <w:rFonts w:asciiTheme="majorHAnsi" w:hAnsiTheme="majorHAnsi" w:cs="Helvetica"/>
            <w:color w:val="121922"/>
            <w:sz w:val="22"/>
            <w:szCs w:val="22"/>
          </w:rPr>
          <w:t>contexte</w:t>
        </w:r>
      </w:hyperlink>
      <w:r w:rsidRPr="00830820">
        <w:rPr>
          <w:rFonts w:asciiTheme="majorHAnsi" w:hAnsiTheme="majorHAnsi" w:cs="Helvetica"/>
          <w:color w:val="161615"/>
          <w:sz w:val="22"/>
          <w:szCs w:val="22"/>
        </w:rPr>
        <w:t xml:space="preserve"> historique a joué. </w:t>
      </w:r>
      <w:r w:rsidRPr="00830820">
        <w:rPr>
          <w:rFonts w:asciiTheme="majorHAnsi" w:hAnsiTheme="majorHAnsi" w:cs="Helvetica"/>
          <w:i/>
          <w:iCs/>
          <w:color w:val="161615"/>
          <w:sz w:val="22"/>
          <w:szCs w:val="22"/>
        </w:rPr>
        <w:t xml:space="preserve">« La municipalité a toujours rechigné à </w:t>
      </w:r>
      <w:hyperlink r:id="rId34" w:history="1">
        <w:r w:rsidRPr="00830820">
          <w:rPr>
            <w:rFonts w:asciiTheme="majorHAnsi" w:hAnsiTheme="majorHAnsi" w:cs="Helvetica"/>
            <w:i/>
            <w:iCs/>
            <w:color w:val="121922"/>
            <w:sz w:val="22"/>
            <w:szCs w:val="22"/>
          </w:rPr>
          <w:t>rendre</w:t>
        </w:r>
      </w:hyperlink>
      <w:r w:rsidRPr="00830820">
        <w:rPr>
          <w:rFonts w:asciiTheme="majorHAnsi" w:hAnsiTheme="majorHAnsi" w:cs="Helvetica"/>
          <w:i/>
          <w:iCs/>
          <w:color w:val="161615"/>
          <w:sz w:val="22"/>
          <w:szCs w:val="22"/>
        </w:rPr>
        <w:t xml:space="preserve"> publiques ces voies privées pour ne pas </w:t>
      </w:r>
      <w:hyperlink r:id="rId35" w:history="1">
        <w:r w:rsidRPr="00830820">
          <w:rPr>
            <w:rFonts w:asciiTheme="majorHAnsi" w:hAnsiTheme="majorHAnsi" w:cs="Helvetica"/>
            <w:i/>
            <w:iCs/>
            <w:color w:val="121922"/>
            <w:sz w:val="22"/>
            <w:szCs w:val="22"/>
          </w:rPr>
          <w:t>avoir</w:t>
        </w:r>
      </w:hyperlink>
      <w:r w:rsidRPr="00830820">
        <w:rPr>
          <w:rFonts w:asciiTheme="majorHAnsi" w:hAnsiTheme="majorHAnsi" w:cs="Helvetica"/>
          <w:i/>
          <w:iCs/>
          <w:color w:val="161615"/>
          <w:sz w:val="22"/>
          <w:szCs w:val="22"/>
        </w:rPr>
        <w:t xml:space="preserve"> à les entretenir</w:t>
      </w:r>
      <w:r w:rsidRPr="00830820">
        <w:rPr>
          <w:rFonts w:asciiTheme="majorHAnsi" w:hAnsiTheme="majorHAnsi" w:cs="Helvetica"/>
          <w:color w:val="161615"/>
          <w:sz w:val="22"/>
          <w:szCs w:val="22"/>
        </w:rPr>
        <w:t xml:space="preserve">, explique-t-elle. </w:t>
      </w:r>
      <w:r w:rsidRPr="00830820">
        <w:rPr>
          <w:rFonts w:asciiTheme="majorHAnsi" w:hAnsiTheme="majorHAnsi" w:cs="Helvetica"/>
          <w:i/>
          <w:iCs/>
          <w:color w:val="161615"/>
          <w:sz w:val="22"/>
          <w:szCs w:val="22"/>
        </w:rPr>
        <w:t>Cela a facilité ces fermetures. »</w:t>
      </w:r>
      <w:r w:rsidRPr="00830820">
        <w:rPr>
          <w:rFonts w:asciiTheme="majorHAnsi" w:hAnsiTheme="majorHAnsi" w:cs="Helvetica"/>
          <w:color w:val="161615"/>
          <w:sz w:val="22"/>
          <w:szCs w:val="22"/>
        </w:rPr>
        <w:t xml:space="preserve"> Pas illégales dans l'esprit, elles ont toutefois bénéficié d'un certain laisser-faire de la municipalité UMP de Jean-Claude Gaudin. </w:t>
      </w:r>
      <w:r w:rsidRPr="00830820">
        <w:rPr>
          <w:rFonts w:asciiTheme="majorHAnsi" w:hAnsiTheme="majorHAnsi" w:cs="Helvetica"/>
          <w:i/>
          <w:iCs/>
          <w:color w:val="161615"/>
          <w:sz w:val="22"/>
          <w:szCs w:val="22"/>
        </w:rPr>
        <w:t xml:space="preserve">« Nous n'avons pas retrouvé de trace de permis de </w:t>
      </w:r>
      <w:hyperlink r:id="rId36" w:history="1">
        <w:r w:rsidRPr="00830820">
          <w:rPr>
            <w:rFonts w:asciiTheme="majorHAnsi" w:hAnsiTheme="majorHAnsi" w:cs="Helvetica"/>
            <w:i/>
            <w:iCs/>
            <w:color w:val="121922"/>
            <w:sz w:val="22"/>
            <w:szCs w:val="22"/>
          </w:rPr>
          <w:t>construire</w:t>
        </w:r>
      </w:hyperlink>
      <w:r w:rsidRPr="00830820">
        <w:rPr>
          <w:rFonts w:asciiTheme="majorHAnsi" w:hAnsiTheme="majorHAnsi" w:cs="Helvetica"/>
          <w:i/>
          <w:iCs/>
          <w:color w:val="161615"/>
          <w:sz w:val="22"/>
          <w:szCs w:val="22"/>
        </w:rPr>
        <w:t xml:space="preserve"> pour bon nombre d'entre elles »</w:t>
      </w:r>
      <w:r w:rsidRPr="00830820">
        <w:rPr>
          <w:rFonts w:asciiTheme="majorHAnsi" w:hAnsiTheme="majorHAnsi" w:cs="Helvetica"/>
          <w:color w:val="161615"/>
          <w:sz w:val="22"/>
          <w:szCs w:val="22"/>
        </w:rPr>
        <w:t>, souligne la chercheuse.</w:t>
      </w:r>
    </w:p>
    <w:p w:rsidR="00830820" w:rsidRPr="00830820" w:rsidRDefault="00830820" w:rsidP="00830820">
      <w:pPr>
        <w:widowControl w:val="0"/>
        <w:autoSpaceDE w:val="0"/>
        <w:autoSpaceDN w:val="0"/>
        <w:adjustRightInd w:val="0"/>
        <w:spacing w:after="300"/>
        <w:ind w:left="-284" w:right="-290"/>
        <w:jc w:val="both"/>
        <w:rPr>
          <w:rFonts w:asciiTheme="majorHAnsi" w:hAnsiTheme="majorHAnsi" w:cs="Helvetica"/>
          <w:color w:val="161615"/>
          <w:sz w:val="22"/>
          <w:szCs w:val="22"/>
        </w:rPr>
      </w:pPr>
      <w:r w:rsidRPr="00830820">
        <w:rPr>
          <w:rFonts w:asciiTheme="majorHAnsi" w:hAnsiTheme="majorHAnsi" w:cs="Helvetica"/>
          <w:color w:val="161615"/>
          <w:sz w:val="22"/>
          <w:szCs w:val="22"/>
        </w:rPr>
        <w:t xml:space="preserve">L'étude, financée par la direction de l'urbanisme de la ville depuis 2012, alerte aussi sur l'impact en matière de circulation. </w:t>
      </w:r>
      <w:r w:rsidRPr="00830820">
        <w:rPr>
          <w:rFonts w:asciiTheme="majorHAnsi" w:hAnsiTheme="majorHAnsi" w:cs="Helvetica"/>
          <w:i/>
          <w:iCs/>
          <w:color w:val="161615"/>
          <w:sz w:val="22"/>
          <w:szCs w:val="22"/>
        </w:rPr>
        <w:t>« 200 kilomètres linéaires de rues sont désormais privatisés</w:t>
      </w:r>
      <w:r w:rsidRPr="00830820">
        <w:rPr>
          <w:rFonts w:asciiTheme="majorHAnsi" w:hAnsiTheme="majorHAnsi" w:cs="Helvetica"/>
          <w:color w:val="161615"/>
          <w:sz w:val="22"/>
          <w:szCs w:val="22"/>
        </w:rPr>
        <w:t xml:space="preserve">, calcule Elisabeth </w:t>
      </w:r>
      <w:proofErr w:type="spellStart"/>
      <w:r w:rsidRPr="00830820">
        <w:rPr>
          <w:rFonts w:asciiTheme="majorHAnsi" w:hAnsiTheme="majorHAnsi" w:cs="Helvetica"/>
          <w:color w:val="161615"/>
          <w:sz w:val="22"/>
          <w:szCs w:val="22"/>
        </w:rPr>
        <w:t>Dorier</w:t>
      </w:r>
      <w:proofErr w:type="spellEnd"/>
      <w:r w:rsidRPr="00830820">
        <w:rPr>
          <w:rFonts w:asciiTheme="majorHAnsi" w:hAnsiTheme="majorHAnsi" w:cs="Helvetica"/>
          <w:color w:val="161615"/>
          <w:sz w:val="22"/>
          <w:szCs w:val="22"/>
        </w:rPr>
        <w:t xml:space="preserve">. </w:t>
      </w:r>
      <w:r w:rsidRPr="00830820">
        <w:rPr>
          <w:rFonts w:asciiTheme="majorHAnsi" w:hAnsiTheme="majorHAnsi" w:cs="Helvetica"/>
          <w:i/>
          <w:iCs/>
          <w:color w:val="161615"/>
          <w:sz w:val="22"/>
          <w:szCs w:val="22"/>
        </w:rPr>
        <w:t xml:space="preserve">Cela va à l'encontre même de l'esprit du plan de déplacement urbain, qui prévoit de </w:t>
      </w:r>
      <w:hyperlink r:id="rId37" w:history="1">
        <w:r w:rsidRPr="00830820">
          <w:rPr>
            <w:rFonts w:asciiTheme="majorHAnsi" w:hAnsiTheme="majorHAnsi" w:cs="Helvetica"/>
            <w:i/>
            <w:iCs/>
            <w:color w:val="121922"/>
            <w:sz w:val="22"/>
            <w:szCs w:val="22"/>
          </w:rPr>
          <w:t>faciliter</w:t>
        </w:r>
      </w:hyperlink>
      <w:r w:rsidRPr="00830820">
        <w:rPr>
          <w:rFonts w:asciiTheme="majorHAnsi" w:hAnsiTheme="majorHAnsi" w:cs="Helvetica"/>
          <w:i/>
          <w:iCs/>
          <w:color w:val="161615"/>
          <w:sz w:val="22"/>
          <w:szCs w:val="22"/>
        </w:rPr>
        <w:t xml:space="preserve"> les modes doux comme le vélo. » </w:t>
      </w:r>
      <w:r w:rsidRPr="00830820">
        <w:rPr>
          <w:rFonts w:asciiTheme="majorHAnsi" w:hAnsiTheme="majorHAnsi" w:cs="Helvetica"/>
          <w:color w:val="161615"/>
          <w:sz w:val="22"/>
          <w:szCs w:val="22"/>
        </w:rPr>
        <w:t xml:space="preserve">Un état des lieux suffisant pour </w:t>
      </w:r>
      <w:hyperlink r:id="rId38" w:history="1">
        <w:r w:rsidRPr="00830820">
          <w:rPr>
            <w:rFonts w:asciiTheme="majorHAnsi" w:hAnsiTheme="majorHAnsi" w:cs="Helvetica"/>
            <w:color w:val="121922"/>
            <w:sz w:val="22"/>
            <w:szCs w:val="22"/>
          </w:rPr>
          <w:t>inverser</w:t>
        </w:r>
      </w:hyperlink>
      <w:r w:rsidRPr="00830820">
        <w:rPr>
          <w:rFonts w:asciiTheme="majorHAnsi" w:hAnsiTheme="majorHAnsi" w:cs="Helvetica"/>
          <w:color w:val="161615"/>
          <w:sz w:val="22"/>
          <w:szCs w:val="22"/>
        </w:rPr>
        <w:t xml:space="preserve"> la tendance ? </w:t>
      </w:r>
      <w:r w:rsidRPr="00830820">
        <w:rPr>
          <w:rFonts w:asciiTheme="majorHAnsi" w:hAnsiTheme="majorHAnsi" w:cs="Helvetica"/>
          <w:i/>
          <w:iCs/>
          <w:color w:val="161615"/>
          <w:sz w:val="22"/>
          <w:szCs w:val="22"/>
        </w:rPr>
        <w:t>« </w:t>
      </w:r>
      <w:hyperlink r:id="rId39" w:history="1">
        <w:r w:rsidRPr="00830820">
          <w:rPr>
            <w:rFonts w:asciiTheme="majorHAnsi" w:hAnsiTheme="majorHAnsi" w:cs="Helvetica"/>
            <w:i/>
            <w:iCs/>
            <w:color w:val="121922"/>
            <w:sz w:val="22"/>
            <w:szCs w:val="22"/>
          </w:rPr>
          <w:t>Moi</w:t>
        </w:r>
      </w:hyperlink>
      <w:r w:rsidRPr="00830820">
        <w:rPr>
          <w:rFonts w:asciiTheme="majorHAnsi" w:hAnsiTheme="majorHAnsi" w:cs="Helvetica"/>
          <w:i/>
          <w:iCs/>
          <w:color w:val="161615"/>
          <w:sz w:val="22"/>
          <w:szCs w:val="22"/>
        </w:rPr>
        <w:t>, je n'ai commandé aucune étude... »</w:t>
      </w:r>
      <w:r w:rsidRPr="00830820">
        <w:rPr>
          <w:rFonts w:asciiTheme="majorHAnsi" w:hAnsiTheme="majorHAnsi" w:cs="Helvetica"/>
          <w:color w:val="161615"/>
          <w:sz w:val="22"/>
          <w:szCs w:val="22"/>
        </w:rPr>
        <w:t xml:space="preserve">, </w:t>
      </w:r>
      <w:proofErr w:type="gramStart"/>
      <w:r w:rsidRPr="00830820">
        <w:rPr>
          <w:rFonts w:asciiTheme="majorHAnsi" w:hAnsiTheme="majorHAnsi" w:cs="Helvetica"/>
          <w:color w:val="161615"/>
          <w:sz w:val="22"/>
          <w:szCs w:val="22"/>
        </w:rPr>
        <w:t>répond</w:t>
      </w:r>
      <w:proofErr w:type="gramEnd"/>
      <w:r w:rsidRPr="00830820">
        <w:rPr>
          <w:rFonts w:asciiTheme="majorHAnsi" w:hAnsiTheme="majorHAnsi" w:cs="Helvetica"/>
          <w:color w:val="161615"/>
          <w:sz w:val="22"/>
          <w:szCs w:val="22"/>
        </w:rPr>
        <w:t xml:space="preserve"> Lionel Royer-</w:t>
      </w:r>
      <w:proofErr w:type="spellStart"/>
      <w:r w:rsidRPr="00830820">
        <w:rPr>
          <w:rFonts w:asciiTheme="majorHAnsi" w:hAnsiTheme="majorHAnsi" w:cs="Helvetica"/>
          <w:color w:val="161615"/>
          <w:sz w:val="22"/>
          <w:szCs w:val="22"/>
        </w:rPr>
        <w:t>Perreaut</w:t>
      </w:r>
      <w:proofErr w:type="spellEnd"/>
      <w:r w:rsidRPr="00830820">
        <w:rPr>
          <w:rFonts w:asciiTheme="majorHAnsi" w:hAnsiTheme="majorHAnsi" w:cs="Helvetica"/>
          <w:color w:val="161615"/>
          <w:sz w:val="22"/>
          <w:szCs w:val="22"/>
        </w:rPr>
        <w:t xml:space="preserve">, maire de secteur et pilier de la communauté urbaine. </w:t>
      </w:r>
      <w:r w:rsidRPr="00830820">
        <w:rPr>
          <w:rFonts w:asciiTheme="majorHAnsi" w:hAnsiTheme="majorHAnsi" w:cs="Helvetica"/>
          <w:i/>
          <w:iCs/>
          <w:color w:val="161615"/>
          <w:sz w:val="22"/>
          <w:szCs w:val="22"/>
        </w:rPr>
        <w:t>« Quand des résidents demandent une fermeture, nous en étudions la légalité, mais je ne vois pas pourquoi nous l'interdirions. »</w:t>
      </w:r>
    </w:p>
    <w:p w:rsidR="00B7335F" w:rsidRPr="00830820" w:rsidRDefault="00830820" w:rsidP="00830820">
      <w:pPr>
        <w:ind w:left="-284" w:right="-290"/>
        <w:jc w:val="both"/>
        <w:rPr>
          <w:rFonts w:asciiTheme="majorHAnsi" w:hAnsiTheme="majorHAnsi"/>
          <w:sz w:val="22"/>
          <w:szCs w:val="22"/>
        </w:rPr>
      </w:pPr>
      <w:r w:rsidRPr="00830820">
        <w:rPr>
          <w:rFonts w:asciiTheme="majorHAnsi" w:hAnsiTheme="majorHAnsi" w:cs="Arial"/>
          <w:b/>
          <w:bCs/>
          <w:color w:val="161615"/>
          <w:sz w:val="22"/>
          <w:szCs w:val="22"/>
        </w:rPr>
        <w:t xml:space="preserve">Gilles </w:t>
      </w:r>
      <w:proofErr w:type="spellStart"/>
      <w:r w:rsidRPr="00830820">
        <w:rPr>
          <w:rFonts w:asciiTheme="majorHAnsi" w:hAnsiTheme="majorHAnsi" w:cs="Arial"/>
          <w:b/>
          <w:bCs/>
          <w:color w:val="161615"/>
          <w:sz w:val="22"/>
          <w:szCs w:val="22"/>
        </w:rPr>
        <w:t>Rof</w:t>
      </w:r>
      <w:proofErr w:type="spellEnd"/>
      <w:r w:rsidRPr="00830820">
        <w:rPr>
          <w:rFonts w:asciiTheme="majorHAnsi" w:hAnsiTheme="majorHAnsi" w:cs="Arial"/>
          <w:color w:val="161615"/>
          <w:sz w:val="22"/>
          <w:szCs w:val="22"/>
        </w:rPr>
        <w:t xml:space="preserve">  </w:t>
      </w:r>
      <w:r w:rsidRPr="00830820">
        <w:rPr>
          <w:rFonts w:asciiTheme="majorHAnsi" w:hAnsiTheme="majorHAnsi" w:cs="Arial"/>
          <w:color w:val="91989F"/>
          <w:sz w:val="22"/>
          <w:szCs w:val="22"/>
        </w:rPr>
        <w:t>Journaliste au Monde</w:t>
      </w:r>
    </w:p>
    <w:sectPr w:rsidR="00B7335F" w:rsidRPr="00830820" w:rsidSect="00830820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20"/>
    <w:rsid w:val="006540AC"/>
    <w:rsid w:val="00830820"/>
    <w:rsid w:val="00B7335F"/>
    <w:rsid w:val="00D1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082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08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082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08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monde.fr/habitat/" TargetMode="External"/><Relationship Id="rId13" Type="http://schemas.openxmlformats.org/officeDocument/2006/relationships/hyperlink" Target="http://www.lemonde.fr/logement/" TargetMode="External"/><Relationship Id="rId18" Type="http://schemas.openxmlformats.org/officeDocument/2006/relationships/hyperlink" Target="http://conjugaison.lemonde.fr/conjugaison/premier-groupe/tarder" TargetMode="External"/><Relationship Id="rId26" Type="http://schemas.openxmlformats.org/officeDocument/2006/relationships/hyperlink" Target="http://www.lemonde.fr/police/" TargetMode="External"/><Relationship Id="rId39" Type="http://schemas.openxmlformats.org/officeDocument/2006/relationships/hyperlink" Target="http://www.lemonde.fr/m-mo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onjugaison.lemonde.fr/conjugaison/premier-groupe/voler" TargetMode="External"/><Relationship Id="rId34" Type="http://schemas.openxmlformats.org/officeDocument/2006/relationships/hyperlink" Target="http://conjugaison.lemonde.fr/conjugaison/troisieme-groupe/rendre" TargetMode="External"/><Relationship Id="rId7" Type="http://schemas.openxmlformats.org/officeDocument/2006/relationships/hyperlink" Target="http://www.lemonde.fr/bourse/nyse-euronext-paris-equities/ses/" TargetMode="External"/><Relationship Id="rId12" Type="http://schemas.openxmlformats.org/officeDocument/2006/relationships/hyperlink" Target="http://www.lemonde.fr/demographie/" TargetMode="External"/><Relationship Id="rId17" Type="http://schemas.openxmlformats.org/officeDocument/2006/relationships/hyperlink" Target="http://conjugaison.lemonde.fr/conjugaison/troisieme-groupe/mettre" TargetMode="External"/><Relationship Id="rId25" Type="http://schemas.openxmlformats.org/officeDocument/2006/relationships/hyperlink" Target="http://www.lemonde.fr/services/" TargetMode="External"/><Relationship Id="rId33" Type="http://schemas.openxmlformats.org/officeDocument/2006/relationships/hyperlink" Target="http://www.lemonde.fr/contexte/" TargetMode="External"/><Relationship Id="rId38" Type="http://schemas.openxmlformats.org/officeDocument/2006/relationships/hyperlink" Target="http://conjugaison.lemonde.fr/conjugaison/premier-groupe/inverse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lemonde.fr/projet/" TargetMode="External"/><Relationship Id="rId20" Type="http://schemas.openxmlformats.org/officeDocument/2006/relationships/hyperlink" Target="http://www.lemonde.fr/vous/" TargetMode="External"/><Relationship Id="rId29" Type="http://schemas.openxmlformats.org/officeDocument/2006/relationships/hyperlink" Target="http://www.lemonde.fr/transports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onjugaison.lemonde.fr/conjugaison/auxiliaire/avoir" TargetMode="External"/><Relationship Id="rId11" Type="http://schemas.openxmlformats.org/officeDocument/2006/relationships/hyperlink" Target="http://www.lemonde.fr/europeennes-france/" TargetMode="External"/><Relationship Id="rId24" Type="http://schemas.openxmlformats.org/officeDocument/2006/relationships/hyperlink" Target="http://www.lemonde.fr/ump/" TargetMode="External"/><Relationship Id="rId32" Type="http://schemas.openxmlformats.org/officeDocument/2006/relationships/hyperlink" Target="http://conjugaison.lemonde.fr/conjugaison/premier-groupe/fermer" TargetMode="External"/><Relationship Id="rId37" Type="http://schemas.openxmlformats.org/officeDocument/2006/relationships/hyperlink" Target="http://conjugaison.lemonde.fr/conjugaison/premier-groupe/faciliter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conjugaison.lemonde.fr/conjugaison/premier-groupe/proposer" TargetMode="External"/><Relationship Id="rId23" Type="http://schemas.openxmlformats.org/officeDocument/2006/relationships/hyperlink" Target="http://conjugaison.lemonde.fr/conjugaison/premier-groupe/cambrioler" TargetMode="External"/><Relationship Id="rId28" Type="http://schemas.openxmlformats.org/officeDocument/2006/relationships/hyperlink" Target="http://conjugaison.lemonde.fr/conjugaison/premier-groupe/sanctuariser" TargetMode="External"/><Relationship Id="rId36" Type="http://schemas.openxmlformats.org/officeDocument/2006/relationships/hyperlink" Target="http://conjugaison.lemonde.fr/conjugaison/troisieme-groupe/construire" TargetMode="External"/><Relationship Id="rId10" Type="http://schemas.openxmlformats.org/officeDocument/2006/relationships/hyperlink" Target="http://conjugaison.lemonde.fr/conjugaison/troisieme-groupe/vivre" TargetMode="External"/><Relationship Id="rId19" Type="http://schemas.openxmlformats.org/officeDocument/2006/relationships/hyperlink" Target="http://conjugaison.lemonde.fr/conjugaison/auxiliaire/%C3%AAtre" TargetMode="External"/><Relationship Id="rId31" Type="http://schemas.openxmlformats.org/officeDocument/2006/relationships/hyperlink" Target="http://www.lemonde.fr/voitur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monde.fr/marseille/" TargetMode="External"/><Relationship Id="rId14" Type="http://schemas.openxmlformats.org/officeDocument/2006/relationships/hyperlink" Target="http://www.lemonde.fr/immobilier/" TargetMode="External"/><Relationship Id="rId22" Type="http://schemas.openxmlformats.org/officeDocument/2006/relationships/hyperlink" Target="http://www.lemonde.fr/m-voiture/" TargetMode="External"/><Relationship Id="rId27" Type="http://schemas.openxmlformats.org/officeDocument/2006/relationships/hyperlink" Target="http://conjugaison.lemonde.fr/conjugaison/troisieme-groupe/entendre" TargetMode="External"/><Relationship Id="rId30" Type="http://schemas.openxmlformats.org/officeDocument/2006/relationships/hyperlink" Target="http://www.lemonde.fr/football/" TargetMode="External"/><Relationship Id="rId35" Type="http://schemas.openxmlformats.org/officeDocument/2006/relationships/hyperlink" Target="http://conjugaison.lemonde.fr/conjugaison/auxiliaire/avoi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1107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clairof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Hofer</dc:creator>
  <cp:lastModifiedBy>Garance</cp:lastModifiedBy>
  <cp:revision>2</cp:revision>
  <dcterms:created xsi:type="dcterms:W3CDTF">2014-10-13T19:51:00Z</dcterms:created>
  <dcterms:modified xsi:type="dcterms:W3CDTF">2014-10-13T19:51:00Z</dcterms:modified>
</cp:coreProperties>
</file>